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Landeshauptstadt Stuttgart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Auszug aus der Niederschrift über die Verhandlung des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Bezirksbeirats Stuttgart-Vaihingen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vom 28.03.2023 Nr. 48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öffentlich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Vorsitz: Bezirksvorsteher </w:t>
      </w:r>
      <w:proofErr w:type="spellStart"/>
      <w:r>
        <w:rPr>
          <w:rFonts w:ascii="CIDFont+F2" w:hAnsi="CIDFont+F2" w:cs="CIDFont+F2"/>
          <w:sz w:val="24"/>
          <w:szCs w:val="24"/>
        </w:rPr>
        <w:t>Jehle-Mungenast</w:t>
      </w:r>
      <w:proofErr w:type="spellEnd"/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Berichterstatter: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Betreff: </w:t>
      </w:r>
      <w:r>
        <w:rPr>
          <w:rFonts w:ascii="CIDFont+F3" w:hAnsi="CIDFont+F3" w:cs="CIDFont+F3"/>
          <w:sz w:val="24"/>
          <w:szCs w:val="24"/>
        </w:rPr>
        <w:t>Antrag: Verlängerung der Sozialbindung für die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proofErr w:type="spellStart"/>
      <w:r>
        <w:rPr>
          <w:rFonts w:ascii="CIDFont+F3" w:hAnsi="CIDFont+F3" w:cs="CIDFont+F3"/>
          <w:sz w:val="24"/>
          <w:szCs w:val="24"/>
        </w:rPr>
        <w:t>Vonovia</w:t>
      </w:r>
      <w:proofErr w:type="spellEnd"/>
      <w:r>
        <w:rPr>
          <w:rFonts w:ascii="CIDFont+F3" w:hAnsi="CIDFont+F3" w:cs="CIDFont+F3"/>
          <w:sz w:val="24"/>
          <w:szCs w:val="24"/>
        </w:rPr>
        <w:t>-Wohnungen in Stuttgart Vaihingen (Antrag von Die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proofErr w:type="spellStart"/>
      <w:r>
        <w:rPr>
          <w:rFonts w:ascii="CIDFont+F3" w:hAnsi="CIDFont+F3" w:cs="CIDFont+F3"/>
          <w:sz w:val="24"/>
          <w:szCs w:val="24"/>
        </w:rPr>
        <w:t>FrAktion</w:t>
      </w:r>
      <w:proofErr w:type="spellEnd"/>
      <w:r>
        <w:rPr>
          <w:rFonts w:ascii="CIDFont+F3" w:hAnsi="CIDFont+F3" w:cs="CIDFont+F3"/>
          <w:sz w:val="24"/>
          <w:szCs w:val="24"/>
        </w:rPr>
        <w:t>)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Verteiler: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I. an S/OB zur Weiterbehandlung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II. nachrichtlich an VONOVIA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III. nachrichtlich an Fraktionen und Fraktionsgemeinschaften im Gemeinderat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IV. GZ: 36104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V. Stichworte: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Der zu behandelnde Antrag von der </w:t>
      </w:r>
      <w:proofErr w:type="spellStart"/>
      <w:r>
        <w:rPr>
          <w:rFonts w:ascii="CIDFont+F2" w:hAnsi="CIDFont+F2" w:cs="CIDFont+F2"/>
          <w:sz w:val="24"/>
          <w:szCs w:val="24"/>
        </w:rPr>
        <w:t>FrAktion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ist den Mitgliedern des Bezirksbeirats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über den Datei-Briefkasten zugegangen, und dieser Niederschrift als Dateianhang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beigefügt.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Herr Wick bringt als Antragssteller den Antrag ein.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Herr Bayer und Herr </w:t>
      </w:r>
      <w:proofErr w:type="spellStart"/>
      <w:r>
        <w:rPr>
          <w:rFonts w:ascii="CIDFont+F2" w:hAnsi="CIDFont+F2" w:cs="CIDFont+F2"/>
          <w:sz w:val="24"/>
          <w:szCs w:val="24"/>
        </w:rPr>
        <w:t>Mehling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äußern Kritik am Antrag.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Der Vorsitzende stellt den Antrag zur Abstimmung: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Der Bezirksbeirat stimmt dem Antrag bei drei Gegenstimmen und zwei Enthaltungen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mehrheitlich zu.</w:t>
      </w:r>
    </w:p>
    <w:p w:rsidR="000C7F76" w:rsidRDefault="000C7F76" w:rsidP="000C7F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Heinze</w:t>
      </w:r>
    </w:p>
    <w:p w:rsidR="00306A2A" w:rsidRDefault="000C7F76" w:rsidP="000C7F76">
      <w:r>
        <w:rPr>
          <w:rFonts w:ascii="CIDFont+F2" w:hAnsi="CIDFont+F2" w:cs="CIDFont+F2"/>
          <w:sz w:val="24"/>
          <w:szCs w:val="24"/>
        </w:rPr>
        <w:t>Schriftführer</w:t>
      </w:r>
      <w:bookmarkStart w:id="0" w:name="_GoBack"/>
      <w:bookmarkEnd w:id="0"/>
    </w:p>
    <w:sectPr w:rsidR="00306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1"/>
    <w:rsid w:val="000C7F76"/>
    <w:rsid w:val="00306A2A"/>
    <w:rsid w:val="004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44B4"/>
  <w15:chartTrackingRefBased/>
  <w15:docId w15:val="{9469E34A-F211-45D8-A56F-69519CB3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2</cp:revision>
  <dcterms:created xsi:type="dcterms:W3CDTF">2023-11-06T20:07:00Z</dcterms:created>
  <dcterms:modified xsi:type="dcterms:W3CDTF">2023-11-06T20:09:00Z</dcterms:modified>
</cp:coreProperties>
</file>